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CC9EE" w14:textId="77777777" w:rsidR="009F6580" w:rsidRPr="002616AC" w:rsidRDefault="009F6580" w:rsidP="002616AC">
      <w:pPr>
        <w:jc w:val="center"/>
      </w:pPr>
      <w:r w:rsidRPr="002616AC">
        <w:t>SPORTS PHYSICALS</w:t>
      </w:r>
    </w:p>
    <w:p w14:paraId="387722EC" w14:textId="77777777" w:rsidR="009F6580" w:rsidRPr="002616AC" w:rsidRDefault="009F6580"/>
    <w:p w14:paraId="48CB44B9" w14:textId="77777777" w:rsidR="009F6580" w:rsidRPr="002616AC" w:rsidRDefault="009F6580">
      <w:pPr>
        <w:rPr>
          <w:sz w:val="24"/>
          <w:szCs w:val="24"/>
        </w:rPr>
      </w:pPr>
      <w:r w:rsidRPr="002616AC">
        <w:t xml:space="preserve"> </w:t>
      </w:r>
      <w:r w:rsidRPr="002616AC">
        <w:rPr>
          <w:sz w:val="24"/>
          <w:szCs w:val="24"/>
        </w:rPr>
        <w:t xml:space="preserve">Dear Parent/Guardian, </w:t>
      </w:r>
    </w:p>
    <w:p w14:paraId="351671AE" w14:textId="77777777" w:rsidR="002616AC" w:rsidRPr="002616AC" w:rsidRDefault="002616AC">
      <w:pPr>
        <w:rPr>
          <w:sz w:val="24"/>
          <w:szCs w:val="24"/>
        </w:rPr>
      </w:pPr>
    </w:p>
    <w:p w14:paraId="126D12EC" w14:textId="53113779" w:rsidR="00FA397F" w:rsidRPr="002616AC" w:rsidRDefault="009F6580">
      <w:pPr>
        <w:rPr>
          <w:sz w:val="24"/>
          <w:szCs w:val="24"/>
        </w:rPr>
      </w:pPr>
      <w:r w:rsidRPr="002616AC">
        <w:rPr>
          <w:sz w:val="24"/>
          <w:szCs w:val="24"/>
        </w:rPr>
        <w:t>We have been informed that the Preparticipation Physical Evaluation (PPE) “sports physical</w:t>
      </w:r>
      <w:r w:rsidR="000E7265" w:rsidRPr="002616AC">
        <w:rPr>
          <w:sz w:val="24"/>
          <w:szCs w:val="24"/>
        </w:rPr>
        <w:t>”</w:t>
      </w:r>
      <w:r w:rsidRPr="002616AC">
        <w:rPr>
          <w:sz w:val="24"/>
          <w:szCs w:val="24"/>
        </w:rPr>
        <w:t xml:space="preserve"> has changed effective July 1, 2024. The “sport physical form” has been updated. It was created to comply with NJ Law and has been adopted by the New Jersey Department of Education. NJ Department of Education requires that all students in the 6</w:t>
      </w:r>
      <w:r w:rsidR="002616AC" w:rsidRPr="002616AC">
        <w:rPr>
          <w:sz w:val="24"/>
          <w:szCs w:val="24"/>
          <w:vertAlign w:val="superscript"/>
        </w:rPr>
        <w:t>th</w:t>
      </w:r>
      <w:r w:rsidR="002616AC" w:rsidRPr="002616AC">
        <w:rPr>
          <w:sz w:val="24"/>
          <w:szCs w:val="24"/>
        </w:rPr>
        <w:t xml:space="preserve"> through</w:t>
      </w:r>
      <w:r w:rsidRPr="002616AC">
        <w:rPr>
          <w:sz w:val="24"/>
          <w:szCs w:val="24"/>
        </w:rPr>
        <w:t xml:space="preserve"> 12</w:t>
      </w:r>
      <w:r w:rsidR="002616AC" w:rsidRPr="002616AC">
        <w:rPr>
          <w:sz w:val="24"/>
          <w:szCs w:val="24"/>
          <w:vertAlign w:val="superscript"/>
        </w:rPr>
        <w:t>th</w:t>
      </w:r>
      <w:r w:rsidR="002616AC" w:rsidRPr="002616AC">
        <w:rPr>
          <w:sz w:val="24"/>
          <w:szCs w:val="24"/>
        </w:rPr>
        <w:t xml:space="preserve"> </w:t>
      </w:r>
      <w:r w:rsidRPr="002616AC">
        <w:rPr>
          <w:sz w:val="24"/>
          <w:szCs w:val="24"/>
        </w:rPr>
        <w:t xml:space="preserve">grades who participate in interscholastic sports have a pre-participation sports physical.   </w:t>
      </w:r>
    </w:p>
    <w:p w14:paraId="2671199C" w14:textId="77777777" w:rsidR="00FA397F" w:rsidRPr="002616AC" w:rsidRDefault="00FA397F" w:rsidP="00FA397F">
      <w:pPr>
        <w:pStyle w:val="Default"/>
        <w:rPr>
          <w:rFonts w:asciiTheme="minorHAnsi" w:hAnsiTheme="minorHAnsi"/>
        </w:rPr>
      </w:pPr>
    </w:p>
    <w:p w14:paraId="08F00473" w14:textId="3F9245E9" w:rsidR="00FA397F" w:rsidRPr="002616AC" w:rsidRDefault="00FA397F" w:rsidP="00FA397F">
      <w:pPr>
        <w:pStyle w:val="Default"/>
        <w:rPr>
          <w:rFonts w:asciiTheme="minorHAnsi" w:hAnsiTheme="minorHAnsi"/>
        </w:rPr>
      </w:pPr>
      <w:r w:rsidRPr="002616AC">
        <w:rPr>
          <w:rFonts w:asciiTheme="minorHAnsi" w:hAnsiTheme="minorHAnsi"/>
        </w:rPr>
        <w:t xml:space="preserve">There has </w:t>
      </w:r>
      <w:r w:rsidR="00DE62F7" w:rsidRPr="002616AC">
        <w:rPr>
          <w:rFonts w:asciiTheme="minorHAnsi" w:hAnsiTheme="minorHAnsi"/>
        </w:rPr>
        <w:t xml:space="preserve">also </w:t>
      </w:r>
      <w:r w:rsidRPr="002616AC">
        <w:rPr>
          <w:rFonts w:asciiTheme="minorHAnsi" w:hAnsiTheme="minorHAnsi"/>
        </w:rPr>
        <w:t xml:space="preserve">been a change in the requirements for submission of the updated </w:t>
      </w:r>
      <w:r w:rsidR="00DE62F7" w:rsidRPr="002616AC">
        <w:rPr>
          <w:rFonts w:asciiTheme="minorHAnsi" w:hAnsiTheme="minorHAnsi"/>
        </w:rPr>
        <w:t>(</w:t>
      </w:r>
      <w:r w:rsidR="00E170E5" w:rsidRPr="002616AC">
        <w:rPr>
          <w:rFonts w:asciiTheme="minorHAnsi" w:hAnsiTheme="minorHAnsi"/>
        </w:rPr>
        <w:t>PPE) “</w:t>
      </w:r>
      <w:r w:rsidR="00DE62F7" w:rsidRPr="002616AC">
        <w:rPr>
          <w:rFonts w:asciiTheme="minorHAnsi" w:hAnsiTheme="minorHAnsi"/>
        </w:rPr>
        <w:t>sports physical</w:t>
      </w:r>
      <w:r w:rsidRPr="002616AC">
        <w:rPr>
          <w:rFonts w:asciiTheme="minorHAnsi" w:hAnsiTheme="minorHAnsi"/>
        </w:rPr>
        <w:t>.</w:t>
      </w:r>
      <w:r w:rsidR="00DE62F7" w:rsidRPr="002616AC">
        <w:rPr>
          <w:rFonts w:asciiTheme="minorHAnsi" w:hAnsiTheme="minorHAnsi"/>
        </w:rPr>
        <w:t>”</w:t>
      </w:r>
      <w:r w:rsidRPr="002616AC">
        <w:rPr>
          <w:rFonts w:asciiTheme="minorHAnsi" w:hAnsiTheme="minorHAnsi"/>
        </w:rPr>
        <w:t xml:space="preserve"> The History Form and the Physical Examination Form within the packet do not need to be submitted to the student’s school. The History Form and the Physical Examination Form should be kept by the healthcare provider who </w:t>
      </w:r>
      <w:r w:rsidR="000E7265" w:rsidRPr="002616AC">
        <w:rPr>
          <w:rFonts w:asciiTheme="minorHAnsi" w:hAnsiTheme="minorHAnsi"/>
        </w:rPr>
        <w:t xml:space="preserve">will hand you </w:t>
      </w:r>
      <w:r w:rsidR="00DE62F7" w:rsidRPr="002616AC">
        <w:rPr>
          <w:rFonts w:asciiTheme="minorHAnsi" w:hAnsiTheme="minorHAnsi"/>
        </w:rPr>
        <w:t xml:space="preserve">back </w:t>
      </w:r>
      <w:r w:rsidR="000E7265" w:rsidRPr="002616AC">
        <w:rPr>
          <w:rFonts w:asciiTheme="minorHAnsi" w:hAnsiTheme="minorHAnsi"/>
        </w:rPr>
        <w:t xml:space="preserve">a </w:t>
      </w:r>
      <w:r w:rsidRPr="002616AC">
        <w:rPr>
          <w:rFonts w:asciiTheme="minorHAnsi" w:hAnsiTheme="minorHAnsi"/>
        </w:rPr>
        <w:t xml:space="preserve">completed </w:t>
      </w:r>
      <w:r w:rsidRPr="002616AC">
        <w:rPr>
          <w:rFonts w:asciiTheme="minorHAnsi" w:hAnsiTheme="minorHAnsi"/>
          <w:color w:val="FF0000"/>
        </w:rPr>
        <w:t xml:space="preserve">Medical Eligibility </w:t>
      </w:r>
      <w:r w:rsidRPr="002616AC">
        <w:rPr>
          <w:rFonts w:asciiTheme="minorHAnsi" w:hAnsiTheme="minorHAnsi"/>
        </w:rPr>
        <w:t>Form</w:t>
      </w:r>
      <w:r w:rsidR="000E7265" w:rsidRPr="002616AC">
        <w:rPr>
          <w:rFonts w:asciiTheme="minorHAnsi" w:hAnsiTheme="minorHAnsi"/>
        </w:rPr>
        <w:t>. The form</w:t>
      </w:r>
      <w:r w:rsidRPr="002616AC">
        <w:rPr>
          <w:rFonts w:asciiTheme="minorHAnsi" w:hAnsiTheme="minorHAnsi"/>
        </w:rPr>
        <w:t xml:space="preserve"> </w:t>
      </w:r>
      <w:r w:rsidR="00DE62F7" w:rsidRPr="002616AC">
        <w:rPr>
          <w:rFonts w:asciiTheme="minorHAnsi" w:hAnsiTheme="minorHAnsi"/>
        </w:rPr>
        <w:t>must</w:t>
      </w:r>
      <w:r w:rsidRPr="002616AC">
        <w:rPr>
          <w:rFonts w:asciiTheme="minorHAnsi" w:hAnsiTheme="minorHAnsi"/>
        </w:rPr>
        <w:t xml:space="preserve"> be submitted to the school </w:t>
      </w:r>
      <w:r w:rsidR="00DE62F7" w:rsidRPr="002616AC">
        <w:rPr>
          <w:rFonts w:asciiTheme="minorHAnsi" w:hAnsiTheme="minorHAnsi"/>
        </w:rPr>
        <w:t>in its</w:t>
      </w:r>
      <w:r w:rsidR="000E7265" w:rsidRPr="002616AC">
        <w:rPr>
          <w:rFonts w:asciiTheme="minorHAnsi" w:hAnsiTheme="minorHAnsi"/>
        </w:rPr>
        <w:t xml:space="preserve"> </w:t>
      </w:r>
      <w:r w:rsidRPr="002616AC">
        <w:rPr>
          <w:rFonts w:asciiTheme="minorHAnsi" w:hAnsiTheme="minorHAnsi"/>
          <w:b/>
          <w:bCs/>
        </w:rPr>
        <w:t>ORIGINAL</w:t>
      </w:r>
      <w:r w:rsidRPr="002616AC">
        <w:rPr>
          <w:rFonts w:asciiTheme="minorHAnsi" w:hAnsiTheme="minorHAnsi"/>
        </w:rPr>
        <w:t xml:space="preserve"> form. They should not be emailed. The </w:t>
      </w:r>
      <w:r w:rsidRPr="002616AC">
        <w:rPr>
          <w:rFonts w:asciiTheme="minorHAnsi" w:hAnsiTheme="minorHAnsi"/>
          <w:color w:val="FF0000"/>
        </w:rPr>
        <w:t xml:space="preserve">Medical Eligibility </w:t>
      </w:r>
      <w:r w:rsidRPr="002616AC">
        <w:rPr>
          <w:rFonts w:asciiTheme="minorHAnsi" w:hAnsiTheme="minorHAnsi"/>
        </w:rPr>
        <w:t>Form provides space for the healthcare provider to share relevant health information with the school if necessary</w:t>
      </w:r>
      <w:r w:rsidR="00DE62F7" w:rsidRPr="002616AC">
        <w:rPr>
          <w:rFonts w:asciiTheme="minorHAnsi" w:hAnsiTheme="minorHAnsi"/>
        </w:rPr>
        <w:t>.</w:t>
      </w:r>
      <w:r w:rsidR="00615C16" w:rsidRPr="002616AC">
        <w:rPr>
          <w:rFonts w:asciiTheme="minorHAnsi" w:hAnsiTheme="minorHAnsi"/>
        </w:rPr>
        <w:t xml:space="preserve"> Please ensure the health care provider fills in all the blanks. Incomplete forms will be returned. </w:t>
      </w:r>
    </w:p>
    <w:p w14:paraId="33255861" w14:textId="77777777" w:rsidR="00DE62F7" w:rsidRPr="002616AC" w:rsidRDefault="00DE62F7" w:rsidP="00FA397F">
      <w:pPr>
        <w:pStyle w:val="Default"/>
        <w:rPr>
          <w:rFonts w:asciiTheme="minorHAnsi" w:hAnsiTheme="minorHAnsi"/>
        </w:rPr>
      </w:pPr>
    </w:p>
    <w:p w14:paraId="664F87D3" w14:textId="26C29DBD" w:rsidR="00DE62F7" w:rsidRPr="002616AC" w:rsidRDefault="00DE62F7" w:rsidP="00FA397F">
      <w:pPr>
        <w:pStyle w:val="Default"/>
        <w:rPr>
          <w:rFonts w:asciiTheme="minorHAnsi" w:hAnsiTheme="minorHAnsi"/>
        </w:rPr>
      </w:pPr>
    </w:p>
    <w:p w14:paraId="1A560099" w14:textId="7FAE7323" w:rsidR="00FA397F" w:rsidRPr="002616AC" w:rsidRDefault="00DE62F7">
      <w:pPr>
        <w:rPr>
          <w:sz w:val="24"/>
          <w:szCs w:val="24"/>
        </w:rPr>
      </w:pPr>
      <w:r w:rsidRPr="002616AC">
        <w:rPr>
          <w:sz w:val="24"/>
          <w:szCs w:val="24"/>
        </w:rPr>
        <w:t xml:space="preserve">Send the completed form to school before the first day of practice.  NO student </w:t>
      </w:r>
      <w:r w:rsidR="00CA58B1" w:rsidRPr="002616AC">
        <w:rPr>
          <w:sz w:val="24"/>
          <w:szCs w:val="24"/>
        </w:rPr>
        <w:t>in 6</w:t>
      </w:r>
      <w:r w:rsidR="00CA58B1" w:rsidRPr="002616AC">
        <w:rPr>
          <w:sz w:val="24"/>
          <w:szCs w:val="24"/>
          <w:vertAlign w:val="superscript"/>
        </w:rPr>
        <w:t>th</w:t>
      </w:r>
      <w:r w:rsidR="00CA58B1" w:rsidRPr="002616AC">
        <w:rPr>
          <w:sz w:val="24"/>
          <w:szCs w:val="24"/>
        </w:rPr>
        <w:t>, 7</w:t>
      </w:r>
      <w:r w:rsidR="00CA58B1" w:rsidRPr="002616AC">
        <w:rPr>
          <w:sz w:val="24"/>
          <w:szCs w:val="24"/>
          <w:vertAlign w:val="superscript"/>
        </w:rPr>
        <w:t>th</w:t>
      </w:r>
      <w:r w:rsidR="00CA58B1" w:rsidRPr="002616AC">
        <w:rPr>
          <w:sz w:val="24"/>
          <w:szCs w:val="24"/>
        </w:rPr>
        <w:t>, or 8</w:t>
      </w:r>
      <w:r w:rsidR="00CA58B1" w:rsidRPr="002616AC">
        <w:rPr>
          <w:sz w:val="24"/>
          <w:szCs w:val="24"/>
          <w:vertAlign w:val="superscript"/>
        </w:rPr>
        <w:t>th</w:t>
      </w:r>
      <w:r w:rsidR="00CA58B1" w:rsidRPr="002616AC">
        <w:rPr>
          <w:sz w:val="24"/>
          <w:szCs w:val="24"/>
        </w:rPr>
        <w:t xml:space="preserve"> grade </w:t>
      </w:r>
      <w:r w:rsidRPr="002616AC">
        <w:rPr>
          <w:sz w:val="24"/>
          <w:szCs w:val="24"/>
        </w:rPr>
        <w:t xml:space="preserve">will participate in any interscholastic sport without the required </w:t>
      </w:r>
      <w:r w:rsidR="00CA58B1" w:rsidRPr="002616AC">
        <w:rPr>
          <w:color w:val="FF0000"/>
          <w:sz w:val="24"/>
          <w:szCs w:val="24"/>
        </w:rPr>
        <w:t xml:space="preserve">Medical Eligibility </w:t>
      </w:r>
      <w:r w:rsidR="00CA58B1" w:rsidRPr="002616AC">
        <w:rPr>
          <w:sz w:val="24"/>
          <w:szCs w:val="24"/>
        </w:rPr>
        <w:t>form.</w:t>
      </w:r>
      <w:r w:rsidRPr="002616AC">
        <w:rPr>
          <w:sz w:val="24"/>
          <w:szCs w:val="24"/>
        </w:rPr>
        <w:t xml:space="preserve"> This physical is valid for 365 days</w:t>
      </w:r>
      <w:r w:rsidR="00CA58B1" w:rsidRPr="002616AC">
        <w:rPr>
          <w:sz w:val="24"/>
          <w:szCs w:val="24"/>
        </w:rPr>
        <w:t xml:space="preserve"> from the date of the exam</w:t>
      </w:r>
      <w:r w:rsidR="00F820B9">
        <w:rPr>
          <w:sz w:val="24"/>
          <w:szCs w:val="24"/>
        </w:rPr>
        <w:t xml:space="preserve"> (not the date the</w:t>
      </w:r>
      <w:r w:rsidR="00316A37">
        <w:rPr>
          <w:sz w:val="24"/>
          <w:szCs w:val="24"/>
        </w:rPr>
        <w:t xml:space="preserve"> form is filed out).</w:t>
      </w:r>
      <w:r w:rsidR="00E170E5" w:rsidRPr="002616AC">
        <w:rPr>
          <w:sz w:val="24"/>
          <w:szCs w:val="24"/>
        </w:rPr>
        <w:t xml:space="preserve"> If your child had a physical within 365 days of the season but is still dated more than 90 prior to the first day of the season you are still required to complete the Health History Update Questionnaire.</w:t>
      </w:r>
    </w:p>
    <w:p w14:paraId="0C3FE1DD" w14:textId="77777777" w:rsidR="00615C16" w:rsidRPr="002616AC" w:rsidRDefault="00615C16">
      <w:pPr>
        <w:rPr>
          <w:sz w:val="24"/>
          <w:szCs w:val="24"/>
        </w:rPr>
      </w:pPr>
    </w:p>
    <w:p w14:paraId="26E42265" w14:textId="7B3CA410" w:rsidR="00615C16" w:rsidRPr="002616AC" w:rsidRDefault="00615C16">
      <w:pPr>
        <w:rPr>
          <w:sz w:val="24"/>
          <w:szCs w:val="24"/>
        </w:rPr>
      </w:pPr>
      <w:r w:rsidRPr="002616AC">
        <w:rPr>
          <w:sz w:val="24"/>
          <w:szCs w:val="24"/>
        </w:rPr>
        <w:t>The forms can be downloaded from the school’s website. The requirement will begin for Fall sports in 2024. I know this is an additional burden in both time and expense, but it is in the best interest of your child’s health and safety. Please schedule your appointment with your child’s Primary Care Physician early to be ready for fall. Please call the office if you have any questions.</w:t>
      </w:r>
    </w:p>
    <w:p w14:paraId="37010189" w14:textId="77777777" w:rsidR="00615C16" w:rsidRPr="002616AC" w:rsidRDefault="00615C16">
      <w:pPr>
        <w:rPr>
          <w:sz w:val="24"/>
          <w:szCs w:val="24"/>
        </w:rPr>
      </w:pPr>
    </w:p>
    <w:p w14:paraId="1559CD8E" w14:textId="4E93A8CB" w:rsidR="00615C16" w:rsidRPr="002616AC" w:rsidRDefault="00615C16">
      <w:pPr>
        <w:rPr>
          <w:sz w:val="24"/>
          <w:szCs w:val="24"/>
        </w:rPr>
      </w:pPr>
      <w:r w:rsidRPr="002616AC">
        <w:rPr>
          <w:sz w:val="24"/>
          <w:szCs w:val="24"/>
        </w:rPr>
        <w:t>Thank you for your cooperation.</w:t>
      </w:r>
    </w:p>
    <w:p w14:paraId="30D0ED18" w14:textId="77777777" w:rsidR="0026343B" w:rsidRDefault="0026343B">
      <w:pPr>
        <w:rPr>
          <w:sz w:val="24"/>
          <w:szCs w:val="24"/>
        </w:rPr>
      </w:pPr>
    </w:p>
    <w:p w14:paraId="6396BC73" w14:textId="68AC3097" w:rsidR="00615C16" w:rsidRPr="002616AC" w:rsidRDefault="00615C16">
      <w:pPr>
        <w:rPr>
          <w:sz w:val="24"/>
          <w:szCs w:val="24"/>
        </w:rPr>
      </w:pPr>
      <w:r w:rsidRPr="002616AC">
        <w:rPr>
          <w:sz w:val="24"/>
          <w:szCs w:val="24"/>
        </w:rPr>
        <w:t>School Nurse</w:t>
      </w:r>
    </w:p>
    <w:p w14:paraId="7A8BF243" w14:textId="77777777" w:rsidR="00CA58B1" w:rsidRPr="002616AC" w:rsidRDefault="00CA58B1">
      <w:pPr>
        <w:rPr>
          <w:sz w:val="24"/>
          <w:szCs w:val="24"/>
        </w:rPr>
      </w:pPr>
    </w:p>
    <w:p w14:paraId="736522D0" w14:textId="6A213F9F" w:rsidR="00CA58B1" w:rsidRPr="002616AC" w:rsidRDefault="00CA58B1">
      <w:pPr>
        <w:rPr>
          <w:sz w:val="24"/>
          <w:szCs w:val="24"/>
        </w:rPr>
      </w:pPr>
    </w:p>
    <w:p w14:paraId="6DF37C88" w14:textId="77777777" w:rsidR="00FA397F" w:rsidRPr="002616AC" w:rsidRDefault="00FA397F">
      <w:pPr>
        <w:rPr>
          <w:sz w:val="24"/>
          <w:szCs w:val="24"/>
        </w:rPr>
      </w:pPr>
    </w:p>
    <w:p w14:paraId="3C4655ED" w14:textId="7541D0A3" w:rsidR="00761C32" w:rsidRPr="002616AC" w:rsidRDefault="00761C32">
      <w:pPr>
        <w:rPr>
          <w:sz w:val="24"/>
          <w:szCs w:val="24"/>
        </w:rPr>
      </w:pPr>
    </w:p>
    <w:sectPr w:rsidR="00761C32" w:rsidRPr="002616AC" w:rsidSect="002634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80"/>
    <w:rsid w:val="000232B3"/>
    <w:rsid w:val="00035649"/>
    <w:rsid w:val="000E7265"/>
    <w:rsid w:val="002616AC"/>
    <w:rsid w:val="0026343B"/>
    <w:rsid w:val="002D362A"/>
    <w:rsid w:val="00316A37"/>
    <w:rsid w:val="00615C16"/>
    <w:rsid w:val="00761C32"/>
    <w:rsid w:val="009F6580"/>
    <w:rsid w:val="00CA58B1"/>
    <w:rsid w:val="00D933C0"/>
    <w:rsid w:val="00DE62F7"/>
    <w:rsid w:val="00E170E5"/>
    <w:rsid w:val="00F820B9"/>
    <w:rsid w:val="00FA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E2CB"/>
  <w15:chartTrackingRefBased/>
  <w15:docId w15:val="{8C294C13-D086-4B19-8BE3-A22D47C2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80"/>
    <w:rPr>
      <w:rFonts w:eastAsiaTheme="majorEastAsia" w:cstheme="majorBidi"/>
      <w:color w:val="272727" w:themeColor="text1" w:themeTint="D8"/>
    </w:rPr>
  </w:style>
  <w:style w:type="paragraph" w:styleId="Title">
    <w:name w:val="Title"/>
    <w:basedOn w:val="Normal"/>
    <w:next w:val="Normal"/>
    <w:link w:val="TitleChar"/>
    <w:uiPriority w:val="10"/>
    <w:qFormat/>
    <w:rsid w:val="009F6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80"/>
    <w:pPr>
      <w:spacing w:before="160"/>
      <w:jc w:val="center"/>
    </w:pPr>
    <w:rPr>
      <w:i/>
      <w:iCs/>
      <w:color w:val="404040" w:themeColor="text1" w:themeTint="BF"/>
    </w:rPr>
  </w:style>
  <w:style w:type="character" w:customStyle="1" w:styleId="QuoteChar">
    <w:name w:val="Quote Char"/>
    <w:basedOn w:val="DefaultParagraphFont"/>
    <w:link w:val="Quote"/>
    <w:uiPriority w:val="29"/>
    <w:rsid w:val="009F6580"/>
    <w:rPr>
      <w:i/>
      <w:iCs/>
      <w:color w:val="404040" w:themeColor="text1" w:themeTint="BF"/>
    </w:rPr>
  </w:style>
  <w:style w:type="paragraph" w:styleId="ListParagraph">
    <w:name w:val="List Paragraph"/>
    <w:basedOn w:val="Normal"/>
    <w:uiPriority w:val="34"/>
    <w:qFormat/>
    <w:rsid w:val="009F6580"/>
    <w:pPr>
      <w:ind w:left="720"/>
      <w:contextualSpacing/>
    </w:pPr>
  </w:style>
  <w:style w:type="character" w:styleId="IntenseEmphasis">
    <w:name w:val="Intense Emphasis"/>
    <w:basedOn w:val="DefaultParagraphFont"/>
    <w:uiPriority w:val="21"/>
    <w:qFormat/>
    <w:rsid w:val="009F6580"/>
    <w:rPr>
      <w:i/>
      <w:iCs/>
      <w:color w:val="0F4761" w:themeColor="accent1" w:themeShade="BF"/>
    </w:rPr>
  </w:style>
  <w:style w:type="paragraph" w:styleId="IntenseQuote">
    <w:name w:val="Intense Quote"/>
    <w:basedOn w:val="Normal"/>
    <w:next w:val="Normal"/>
    <w:link w:val="IntenseQuoteChar"/>
    <w:uiPriority w:val="30"/>
    <w:qFormat/>
    <w:rsid w:val="009F6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580"/>
    <w:rPr>
      <w:i/>
      <w:iCs/>
      <w:color w:val="0F4761" w:themeColor="accent1" w:themeShade="BF"/>
    </w:rPr>
  </w:style>
  <w:style w:type="character" w:styleId="IntenseReference">
    <w:name w:val="Intense Reference"/>
    <w:basedOn w:val="DefaultParagraphFont"/>
    <w:uiPriority w:val="32"/>
    <w:qFormat/>
    <w:rsid w:val="009F6580"/>
    <w:rPr>
      <w:b/>
      <w:bCs/>
      <w:smallCaps/>
      <w:color w:val="0F4761" w:themeColor="accent1" w:themeShade="BF"/>
      <w:spacing w:val="5"/>
    </w:rPr>
  </w:style>
  <w:style w:type="paragraph" w:customStyle="1" w:styleId="Default">
    <w:name w:val="Default"/>
    <w:rsid w:val="00FA397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Gandy</dc:creator>
  <cp:keywords/>
  <dc:description/>
  <cp:lastModifiedBy>Danelle Gandy</cp:lastModifiedBy>
  <cp:revision>5</cp:revision>
  <dcterms:created xsi:type="dcterms:W3CDTF">2024-07-03T18:01:00Z</dcterms:created>
  <dcterms:modified xsi:type="dcterms:W3CDTF">2024-07-05T12:49:00Z</dcterms:modified>
</cp:coreProperties>
</file>